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proofErr w:type="gramStart"/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но</w:t>
      </w:r>
      <w:hyperlink r:id="rId5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вости</w:t>
        </w:r>
        <w:proofErr w:type="gram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 xml:space="preserve"> ОУ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6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История образовательного учреждения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7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Учредитель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8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Советы и комитеты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9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Нормативно-правовые документы (Законы, Постановления, Приказы, Письма)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0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Учредительные документы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1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Администрация школы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2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Педагогические работники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3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Учащиеся ОУ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4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График и режим работы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5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Организация и содержания образовательного процесса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6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Финансовое обеспечение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7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Материально - техническое обеспечение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8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Социальные меры поддержки учащихся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9" w:tooltip="" w:history="1">
        <w:proofErr w:type="gram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Органы</w:t>
        </w:r>
        <w:proofErr w:type="gram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 xml:space="preserve"> осуществляющие государственный контроль (надзор)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0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Административные регламенты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1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Публичные доклады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2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Приказы ОУ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3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 xml:space="preserve">Результаты </w:t>
        </w:r>
        <w:proofErr w:type="spell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самообследования</w:t>
        </w:r>
        <w:proofErr w:type="spellEnd"/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4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ЕГЭ в начальной школе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5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Информация для родителей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6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Как нас найти?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7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Вакансии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8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Гостевая книга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9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Бюджетная смета на год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0" w:tooltip="" w:history="1">
        <w:proofErr w:type="spell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Фотогалерея</w:t>
        </w:r>
        <w:proofErr w:type="spellEnd"/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1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БЕЗОПАСНОСТЬ ШКОЛЫ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2" w:tooltip="" w:history="1">
        <w:r w:rsidRPr="00EF4F9A">
          <w:rPr>
            <w:rFonts w:ascii="Tahoma" w:eastAsia="Times New Roman" w:hAnsi="Tahoma" w:cs="Tahoma"/>
            <w:b/>
            <w:bCs/>
            <w:color w:val="FFFFFF"/>
            <w:sz w:val="36"/>
            <w:lang w:eastAsia="ru-RU"/>
          </w:rPr>
          <w:t>Страница медицинской сестры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3" w:tooltip="" w:history="1">
        <w:proofErr w:type="spellStart"/>
        <w:proofErr w:type="gram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C</w:t>
        </w:r>
        <w:proofErr w:type="gram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траница</w:t>
        </w:r>
        <w:proofErr w:type="spell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 xml:space="preserve"> учителей английского языка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4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Страница психолога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5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Страница социального педагога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6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Страница логопеда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7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Страница библиотекаря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8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 xml:space="preserve">Театральная студия \"Юный </w:t>
        </w:r>
        <w:proofErr w:type="spell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актер\</w:t>
        </w:r>
        <w:proofErr w:type="spell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" Наши мероприятия.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39" w:tooltip="" w:history="1">
        <w:proofErr w:type="spell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ОРКиСЭ</w:t>
        </w:r>
        <w:proofErr w:type="spell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 xml:space="preserve"> </w:t>
        </w:r>
        <w:proofErr w:type="spell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Модуль\</w:t>
        </w:r>
        <w:proofErr w:type="spell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 xml:space="preserve">"Основы исламской </w:t>
        </w:r>
        <w:proofErr w:type="spell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культуры\</w:t>
        </w:r>
        <w:proofErr w:type="spell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"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40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Наши выпускники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41" w:tooltip="" w:history="1"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Наши награды</w:t>
        </w:r>
      </w:hyperlink>
    </w:p>
    <w:p w:rsidR="00EF4F9A" w:rsidRPr="00EF4F9A" w:rsidRDefault="00EF4F9A" w:rsidP="00EF4F9A">
      <w:pPr>
        <w:numPr>
          <w:ilvl w:val="0"/>
          <w:numId w:val="1"/>
        </w:numPr>
        <w:pBdr>
          <w:bottom w:val="single" w:sz="12" w:space="0" w:color="FFFFFF"/>
        </w:pBdr>
        <w:shd w:val="clear" w:color="auto" w:fill="FDD66A"/>
        <w:spacing w:after="0" w:line="0" w:lineRule="atLeast"/>
        <w:ind w:left="0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42" w:tooltip="" w:history="1">
        <w:proofErr w:type="gramStart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>Воспитательная</w:t>
        </w:r>
        <w:proofErr w:type="gramEnd"/>
        <w:r w:rsidRPr="00EF4F9A">
          <w:rPr>
            <w:rFonts w:ascii="Tahoma" w:eastAsia="Times New Roman" w:hAnsi="Tahoma" w:cs="Tahoma"/>
            <w:b/>
            <w:bCs/>
            <w:color w:val="000000"/>
            <w:sz w:val="36"/>
            <w:lang w:eastAsia="ru-RU"/>
          </w:rPr>
          <w:t xml:space="preserve"> работ</w:t>
        </w:r>
      </w:hyperlink>
    </w:p>
    <w:p w:rsidR="00D222E0" w:rsidRPr="00EF4F9A" w:rsidRDefault="00D222E0" w:rsidP="00EF4F9A"/>
    <w:sectPr w:rsidR="00D222E0" w:rsidRPr="00EF4F9A" w:rsidSect="00D2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B93"/>
    <w:multiLevelType w:val="multilevel"/>
    <w:tmpl w:val="D680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F4F9A"/>
    <w:rsid w:val="00AA07CB"/>
    <w:rsid w:val="00D222E0"/>
    <w:rsid w:val="00E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ouhnosh.dagschool.com/soveti_i_komiteti.php" TargetMode="External"/><Relationship Id="rId13" Type="http://schemas.openxmlformats.org/officeDocument/2006/relationships/hyperlink" Target="http://mkouhnosh.dagschool.com/uchashiesya_ou.php" TargetMode="External"/><Relationship Id="rId18" Type="http://schemas.openxmlformats.org/officeDocument/2006/relationships/hyperlink" Target="http://mkouhnosh.dagschool.com/socialnie_meri_podderjki_uchash.php" TargetMode="External"/><Relationship Id="rId26" Type="http://schemas.openxmlformats.org/officeDocument/2006/relationships/hyperlink" Target="http://mkouhnosh.dagschool.com/kak_nas_nayti.php" TargetMode="External"/><Relationship Id="rId39" Type="http://schemas.openxmlformats.org/officeDocument/2006/relationships/hyperlink" Target="http://mkouhnosh.dagschool.com/orkise_modulosnovi_islamskoy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kouhnosh.dagschool.com/publichnie_dokladi.php" TargetMode="External"/><Relationship Id="rId34" Type="http://schemas.openxmlformats.org/officeDocument/2006/relationships/hyperlink" Target="http://mkouhnosh.dagschool.com/stranica_psihologa.php" TargetMode="External"/><Relationship Id="rId42" Type="http://schemas.openxmlformats.org/officeDocument/2006/relationships/hyperlink" Target="http://mkouhnosh.dagschool.com/vospitatelnaya_rabota.php" TargetMode="External"/><Relationship Id="rId7" Type="http://schemas.openxmlformats.org/officeDocument/2006/relationships/hyperlink" Target="http://mkouhnosh.dagschool.com/uchreditel.php" TargetMode="External"/><Relationship Id="rId12" Type="http://schemas.openxmlformats.org/officeDocument/2006/relationships/hyperlink" Target="http://mkouhnosh.dagschool.com/pedagogicheskie_rabotniki.php" TargetMode="External"/><Relationship Id="rId17" Type="http://schemas.openxmlformats.org/officeDocument/2006/relationships/hyperlink" Target="http://mkouhnosh.dagschool.com/materialno_tehnicheskoe_obe.php" TargetMode="External"/><Relationship Id="rId25" Type="http://schemas.openxmlformats.org/officeDocument/2006/relationships/hyperlink" Target="http://mkouhnosh.dagschool.com/informaciya_dlya_roditeley.php" TargetMode="External"/><Relationship Id="rId33" Type="http://schemas.openxmlformats.org/officeDocument/2006/relationships/hyperlink" Target="http://mkouhnosh.dagschool.com/ctranica_uchiteley_angliyskogo.php" TargetMode="External"/><Relationship Id="rId38" Type="http://schemas.openxmlformats.org/officeDocument/2006/relationships/hyperlink" Target="http://mkouhnosh.dagschool.com/teatralnaya_studiya_yuniy_akter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mkouhnosh.dagschool.com/finansovoe_obespechenie.php" TargetMode="External"/><Relationship Id="rId20" Type="http://schemas.openxmlformats.org/officeDocument/2006/relationships/hyperlink" Target="http://mkouhnosh.dagschool.com/administrativnie_reglamenti.php" TargetMode="External"/><Relationship Id="rId29" Type="http://schemas.openxmlformats.org/officeDocument/2006/relationships/hyperlink" Target="http://mkouhnosh.dagschool.com/byudjetnaya_smeta_na_god.php" TargetMode="External"/><Relationship Id="rId41" Type="http://schemas.openxmlformats.org/officeDocument/2006/relationships/hyperlink" Target="http://mkouhnosh.dagschool.com/nashi_nagradi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kouhnosh.dagschool.com/istoriya_obrazovatelnogo_uchrej.php" TargetMode="External"/><Relationship Id="rId11" Type="http://schemas.openxmlformats.org/officeDocument/2006/relationships/hyperlink" Target="http://mkouhnosh.dagschool.com/administraciya_shkoli.php" TargetMode="External"/><Relationship Id="rId24" Type="http://schemas.openxmlformats.org/officeDocument/2006/relationships/hyperlink" Target="http://mkouhnosh.dagschool.com/ege_v_nachalnoy_shkole.php" TargetMode="External"/><Relationship Id="rId32" Type="http://schemas.openxmlformats.org/officeDocument/2006/relationships/hyperlink" Target="http://mkouhnosh.dagschool.com/stranica_medicinskoy_sestri.php" TargetMode="External"/><Relationship Id="rId37" Type="http://schemas.openxmlformats.org/officeDocument/2006/relationships/hyperlink" Target="http://mkouhnosh.dagschool.com/stranica_bibliotekarya.php" TargetMode="External"/><Relationship Id="rId40" Type="http://schemas.openxmlformats.org/officeDocument/2006/relationships/hyperlink" Target="http://mkouhnosh.dagschool.com/nashi_vipuskniki.php" TargetMode="External"/><Relationship Id="rId5" Type="http://schemas.openxmlformats.org/officeDocument/2006/relationships/hyperlink" Target="http://mkouhnosh.dagschool.com/novosti_ou.php" TargetMode="External"/><Relationship Id="rId15" Type="http://schemas.openxmlformats.org/officeDocument/2006/relationships/hyperlink" Target="http://mkouhnosh.dagschool.com/organizaciya_i_soderjaniya_obraz.php" TargetMode="External"/><Relationship Id="rId23" Type="http://schemas.openxmlformats.org/officeDocument/2006/relationships/hyperlink" Target="http://mkouhnosh.dagschool.com/rezultati_samoobsledovaniya.php" TargetMode="External"/><Relationship Id="rId28" Type="http://schemas.openxmlformats.org/officeDocument/2006/relationships/hyperlink" Target="http://mkouhnosh.dagschool.com/gostevaya_kniga.php" TargetMode="External"/><Relationship Id="rId36" Type="http://schemas.openxmlformats.org/officeDocument/2006/relationships/hyperlink" Target="http://mkouhnosh.dagschool.com/stranica_logopeda.php" TargetMode="External"/><Relationship Id="rId10" Type="http://schemas.openxmlformats.org/officeDocument/2006/relationships/hyperlink" Target="http://mkouhnosh.dagschool.com/uchreditelnie_dokumenti.php" TargetMode="External"/><Relationship Id="rId19" Type="http://schemas.openxmlformats.org/officeDocument/2006/relationships/hyperlink" Target="http://mkouhnosh.dagschool.com/organi_osushestvlyayushie_gosudars.php" TargetMode="External"/><Relationship Id="rId31" Type="http://schemas.openxmlformats.org/officeDocument/2006/relationships/hyperlink" Target="http://mkouhnosh.dagschool.com/bezopasnost_shkoli.ph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kouhnosh.dagschool.com/normativnopravovie_dokumenti.php" TargetMode="External"/><Relationship Id="rId14" Type="http://schemas.openxmlformats.org/officeDocument/2006/relationships/hyperlink" Target="http://mkouhnosh.dagschool.com/grafik_i_rejim_raboti.php" TargetMode="External"/><Relationship Id="rId22" Type="http://schemas.openxmlformats.org/officeDocument/2006/relationships/hyperlink" Target="http://mkouhnosh.dagschool.com/prikazi_ou.php" TargetMode="External"/><Relationship Id="rId27" Type="http://schemas.openxmlformats.org/officeDocument/2006/relationships/hyperlink" Target="http://mkouhnosh.dagschool.com/vakansii.php" TargetMode="External"/><Relationship Id="rId30" Type="http://schemas.openxmlformats.org/officeDocument/2006/relationships/hyperlink" Target="http://mkouhnosh.dagschool.com/fotogalereya.php" TargetMode="External"/><Relationship Id="rId35" Type="http://schemas.openxmlformats.org/officeDocument/2006/relationships/hyperlink" Target="http://mkouhnosh.dagschool.com/stranica_socialnogo_pedagoga.php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2017-06-16T10:04:00Z</dcterms:created>
  <dcterms:modified xsi:type="dcterms:W3CDTF">2017-06-16T10:05:00Z</dcterms:modified>
</cp:coreProperties>
</file>